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35823" w14:textId="77777777" w:rsidR="000D56AF" w:rsidRPr="008A773C" w:rsidRDefault="000D56AF" w:rsidP="005C2426">
      <w:pPr>
        <w:spacing w:line="360" w:lineRule="auto"/>
        <w:ind w:firstLine="85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A773C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14:paraId="5216ED74" w14:textId="77777777" w:rsidR="000D56AF" w:rsidRPr="008A773C" w:rsidRDefault="000D56AF" w:rsidP="005C2426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773C">
        <w:rPr>
          <w:rFonts w:ascii="Times New Roman" w:hAnsi="Times New Roman" w:cs="Times New Roman"/>
          <w:b/>
          <w:bCs/>
          <w:sz w:val="24"/>
          <w:szCs w:val="24"/>
        </w:rPr>
        <w:t>М О Т И В И</w:t>
      </w:r>
    </w:p>
    <w:p w14:paraId="566BBB9D" w14:textId="77777777" w:rsidR="00866CD5" w:rsidRDefault="00866CD5" w:rsidP="006427B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към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66CD5">
        <w:rPr>
          <w:rFonts w:ascii="Times New Roman" w:hAnsi="Times New Roman" w:cs="Times New Roman"/>
          <w:b/>
          <w:bCs/>
          <w:sz w:val="24"/>
          <w:szCs w:val="24"/>
        </w:rPr>
        <w:t>проекта на Методика за насърчаване на консолидацията на обособените територии за предоставяне на ВиК услуги за обществено обсъждане</w:t>
      </w:r>
    </w:p>
    <w:p w14:paraId="7383DE04" w14:textId="77777777" w:rsidR="00866CD5" w:rsidRDefault="00866CD5" w:rsidP="006427B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57B91" w14:textId="0717CEC5" w:rsidR="00866CD5" w:rsidRDefault="00866CD5" w:rsidP="00642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66CD5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ът</w:t>
      </w:r>
      <w:r w:rsidRPr="00866CD5">
        <w:rPr>
          <w:rFonts w:ascii="Times New Roman" w:hAnsi="Times New Roman" w:cs="Times New Roman"/>
          <w:sz w:val="24"/>
          <w:szCs w:val="24"/>
        </w:rPr>
        <w:t xml:space="preserve"> на Методика за насърчаване на консолидацията на обособените територи</w:t>
      </w:r>
      <w:r>
        <w:rPr>
          <w:rFonts w:ascii="Times New Roman" w:hAnsi="Times New Roman" w:cs="Times New Roman"/>
          <w:sz w:val="24"/>
          <w:szCs w:val="24"/>
        </w:rPr>
        <w:t xml:space="preserve">и за предоставяне на ВиК услуги е подготвен </w:t>
      </w:r>
      <w:r w:rsidRPr="00866CD5">
        <w:rPr>
          <w:rFonts w:ascii="Times New Roman" w:hAnsi="Times New Roman" w:cs="Times New Roman"/>
          <w:sz w:val="24"/>
          <w:szCs w:val="24"/>
        </w:rPr>
        <w:t>на основание §6 от Преходните и заключителните разпоредби на Закона за изменение и допълнение на Закона за водите (</w:t>
      </w:r>
      <w:proofErr w:type="spellStart"/>
      <w:r w:rsidRPr="00866CD5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866CD5">
        <w:rPr>
          <w:rFonts w:ascii="Times New Roman" w:hAnsi="Times New Roman" w:cs="Times New Roman"/>
          <w:sz w:val="24"/>
          <w:szCs w:val="24"/>
        </w:rPr>
        <w:t>., ДВ, бр. 52 от 2026 г</w:t>
      </w:r>
      <w:r w:rsidR="00CB7C77">
        <w:rPr>
          <w:rFonts w:ascii="Times New Roman" w:hAnsi="Times New Roman" w:cs="Times New Roman"/>
          <w:sz w:val="24"/>
          <w:szCs w:val="24"/>
        </w:rPr>
        <w:t>.</w:t>
      </w:r>
      <w:r w:rsidRPr="00866CD5">
        <w:rPr>
          <w:rFonts w:ascii="Times New Roman" w:hAnsi="Times New Roman" w:cs="Times New Roman"/>
          <w:sz w:val="24"/>
          <w:szCs w:val="24"/>
        </w:rPr>
        <w:t xml:space="preserve">), приет в изпълнение на заложената в Компонент 2.B.2 „Местно развитие“ в Националния план за възстановяване и устойчивост „Реформа 2: Реформа на водоснабдяването и канализацията“. </w:t>
      </w:r>
    </w:p>
    <w:p w14:paraId="3FBC2766" w14:textId="27FDECCE" w:rsidR="00866CD5" w:rsidRDefault="00866CD5" w:rsidP="00866CD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6CD5">
        <w:rPr>
          <w:rFonts w:ascii="Times New Roman" w:hAnsi="Times New Roman" w:cs="Times New Roman"/>
          <w:sz w:val="24"/>
          <w:szCs w:val="24"/>
        </w:rPr>
        <w:t>Проектът на методика е разработен с цел да се определят условията, редът и механизмите за насърчаване на консолидацията на обособени територии за предоставяне на водоснабдителни и канализационни услуги</w:t>
      </w:r>
      <w:r>
        <w:rPr>
          <w:rFonts w:ascii="Times New Roman" w:hAnsi="Times New Roman" w:cs="Times New Roman"/>
          <w:sz w:val="24"/>
          <w:szCs w:val="24"/>
        </w:rPr>
        <w:t>. М</w:t>
      </w:r>
      <w:r w:rsidRPr="00866CD5">
        <w:rPr>
          <w:rFonts w:ascii="Times New Roman" w:hAnsi="Times New Roman" w:cs="Times New Roman"/>
          <w:sz w:val="24"/>
          <w:szCs w:val="24"/>
        </w:rPr>
        <w:t>етодика</w:t>
      </w:r>
      <w:r>
        <w:rPr>
          <w:rFonts w:ascii="Times New Roman" w:hAnsi="Times New Roman" w:cs="Times New Roman"/>
          <w:sz w:val="24"/>
          <w:szCs w:val="24"/>
        </w:rPr>
        <w:t>та</w:t>
      </w:r>
      <w:r w:rsidRPr="00866CD5">
        <w:rPr>
          <w:rFonts w:ascii="Times New Roman" w:hAnsi="Times New Roman" w:cs="Times New Roman"/>
          <w:sz w:val="24"/>
          <w:szCs w:val="24"/>
        </w:rPr>
        <w:t xml:space="preserve"> е структуриран в пет глави</w:t>
      </w:r>
      <w:r>
        <w:rPr>
          <w:rFonts w:ascii="Times New Roman" w:hAnsi="Times New Roman" w:cs="Times New Roman"/>
          <w:sz w:val="24"/>
          <w:szCs w:val="24"/>
        </w:rPr>
        <w:t xml:space="preserve">, съдържащи общи положения </w:t>
      </w:r>
      <w:r w:rsidRPr="00866CD5">
        <w:rPr>
          <w:rFonts w:ascii="Times New Roman" w:hAnsi="Times New Roman" w:cs="Times New Roman"/>
          <w:sz w:val="24"/>
          <w:szCs w:val="24"/>
        </w:rPr>
        <w:t>за процеса по консолидацията и е</w:t>
      </w:r>
      <w:r>
        <w:rPr>
          <w:rFonts w:ascii="Times New Roman" w:hAnsi="Times New Roman" w:cs="Times New Roman"/>
          <w:sz w:val="24"/>
          <w:szCs w:val="24"/>
        </w:rPr>
        <w:t>динният подход за постигането ѝ, оценка на ползите от консолидацията, целите и принципите на политиката за консолидацията</w:t>
      </w:r>
      <w:r w:rsidR="00CB7C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механизмите за </w:t>
      </w:r>
      <w:r w:rsidRPr="00866CD5">
        <w:rPr>
          <w:rFonts w:ascii="Times New Roman" w:hAnsi="Times New Roman" w:cs="Times New Roman"/>
          <w:sz w:val="24"/>
          <w:szCs w:val="24"/>
        </w:rPr>
        <w:t>насърчаване и стимулите за осъществяването ѝ</w:t>
      </w:r>
      <w:r>
        <w:rPr>
          <w:rFonts w:ascii="Times New Roman" w:hAnsi="Times New Roman" w:cs="Times New Roman"/>
          <w:sz w:val="24"/>
          <w:szCs w:val="24"/>
        </w:rPr>
        <w:t>, както и за мониторинг и отчетност.</w:t>
      </w:r>
    </w:p>
    <w:p w14:paraId="01207C48" w14:textId="43CF1D94" w:rsidR="00866CD5" w:rsidRPr="00866CD5" w:rsidRDefault="00866CD5" w:rsidP="00866CD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проекта се изпълняват изискванията на </w:t>
      </w:r>
      <w:r w:rsidR="00CB7C77">
        <w:rPr>
          <w:rFonts w:ascii="Times New Roman" w:hAnsi="Times New Roman" w:cs="Times New Roman"/>
          <w:sz w:val="24"/>
          <w:szCs w:val="24"/>
        </w:rPr>
        <w:t xml:space="preserve">ЗИД на ЗВ, </w:t>
      </w:r>
      <w:r w:rsidR="00CB7C77" w:rsidRPr="00CB7C77">
        <w:rPr>
          <w:rFonts w:ascii="Times New Roman" w:hAnsi="Times New Roman" w:cs="Times New Roman"/>
          <w:sz w:val="24"/>
          <w:szCs w:val="24"/>
        </w:rPr>
        <w:t>обн</w:t>
      </w:r>
      <w:r w:rsidR="00CB7C77">
        <w:rPr>
          <w:rFonts w:ascii="Times New Roman" w:hAnsi="Times New Roman" w:cs="Times New Roman"/>
          <w:sz w:val="24"/>
          <w:szCs w:val="24"/>
        </w:rPr>
        <w:t>ародван в</w:t>
      </w:r>
      <w:r w:rsidR="00CB7C77" w:rsidRPr="00CB7C77">
        <w:rPr>
          <w:rFonts w:ascii="Times New Roman" w:hAnsi="Times New Roman" w:cs="Times New Roman"/>
          <w:sz w:val="24"/>
          <w:szCs w:val="24"/>
        </w:rPr>
        <w:t xml:space="preserve"> </w:t>
      </w:r>
      <w:r w:rsidR="00CB7C77" w:rsidRPr="00CB7C77">
        <w:rPr>
          <w:rFonts w:ascii="Times New Roman" w:hAnsi="Times New Roman" w:cs="Times New Roman"/>
          <w:sz w:val="24"/>
          <w:szCs w:val="24"/>
        </w:rPr>
        <w:t>бр. 52 от 2026 г.</w:t>
      </w:r>
      <w:r w:rsidR="00CB7C77">
        <w:rPr>
          <w:rFonts w:ascii="Times New Roman" w:hAnsi="Times New Roman" w:cs="Times New Roman"/>
          <w:sz w:val="24"/>
          <w:szCs w:val="24"/>
        </w:rPr>
        <w:t xml:space="preserve"> на </w:t>
      </w:r>
      <w:r w:rsidR="00CB7C77" w:rsidRPr="00CB7C77">
        <w:rPr>
          <w:rFonts w:ascii="Times New Roman" w:hAnsi="Times New Roman" w:cs="Times New Roman"/>
          <w:sz w:val="24"/>
          <w:szCs w:val="24"/>
        </w:rPr>
        <w:t>ДВ</w:t>
      </w:r>
      <w:r w:rsidR="00CB7C7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1E4C4EAB" w14:textId="77777777" w:rsidR="00CB7C77" w:rsidRPr="00866CD5" w:rsidRDefault="00CB7C7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CB7C77" w:rsidRPr="00866CD5" w:rsidSect="00BB6694">
      <w:headerReference w:type="default" r:id="rId8"/>
      <w:footerReference w:type="default" r:id="rId9"/>
      <w:pgSz w:w="11909" w:h="16834" w:code="9"/>
      <w:pgMar w:top="1411" w:right="1411" w:bottom="851" w:left="1411" w:header="720" w:footer="5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8D861" w14:textId="77777777" w:rsidR="00D331C2" w:rsidRDefault="00D331C2" w:rsidP="00962E68">
      <w:pPr>
        <w:spacing w:after="0" w:line="240" w:lineRule="auto"/>
      </w:pPr>
      <w:r>
        <w:separator/>
      </w:r>
    </w:p>
  </w:endnote>
  <w:endnote w:type="continuationSeparator" w:id="0">
    <w:p w14:paraId="4D9EA273" w14:textId="77777777" w:rsidR="00D331C2" w:rsidRDefault="00D331C2" w:rsidP="00962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9785427"/>
      <w:docPartObj>
        <w:docPartGallery w:val="Page Numbers (Bottom of Page)"/>
        <w:docPartUnique/>
      </w:docPartObj>
    </w:sdtPr>
    <w:sdtEndPr/>
    <w:sdtContent>
      <w:p w14:paraId="33D3FB2D" w14:textId="13227544" w:rsidR="00322B8E" w:rsidRDefault="00D938A4">
        <w:pPr>
          <w:pStyle w:val="Footer"/>
          <w:jc w:val="right"/>
        </w:pPr>
        <w:r>
          <w:fldChar w:fldCharType="begin"/>
        </w:r>
        <w:r w:rsidR="00322B8E">
          <w:instrText>PAGE   \* MERGEFORMAT</w:instrText>
        </w:r>
        <w:r>
          <w:fldChar w:fldCharType="separate"/>
        </w:r>
        <w:r w:rsidR="00CB7C77">
          <w:rPr>
            <w:noProof/>
          </w:rPr>
          <w:t>1</w:t>
        </w:r>
        <w:r>
          <w:fldChar w:fldCharType="end"/>
        </w:r>
      </w:p>
    </w:sdtContent>
  </w:sdt>
  <w:p w14:paraId="6657C90F" w14:textId="77777777" w:rsidR="00322B8E" w:rsidRDefault="00322B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AE6A5" w14:textId="77777777" w:rsidR="00D331C2" w:rsidRDefault="00D331C2" w:rsidP="00962E68">
      <w:pPr>
        <w:spacing w:after="0" w:line="240" w:lineRule="auto"/>
      </w:pPr>
      <w:r>
        <w:separator/>
      </w:r>
    </w:p>
  </w:footnote>
  <w:footnote w:type="continuationSeparator" w:id="0">
    <w:p w14:paraId="7C6D2385" w14:textId="77777777" w:rsidR="00D331C2" w:rsidRDefault="00D331C2" w:rsidP="00962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B9588" w14:textId="7512C15D" w:rsidR="00D43888" w:rsidRPr="00D43888" w:rsidRDefault="0035640B" w:rsidP="00D43888">
    <w:pPr>
      <w:pStyle w:val="Header"/>
      <w:jc w:val="center"/>
      <w:rPr>
        <w:rFonts w:ascii="Times New Roman" w:hAnsi="Times New Roman" w:cs="Times New Roman"/>
        <w:color w:val="4F81BD" w:themeColor="accent1"/>
        <w:sz w:val="20"/>
        <w:szCs w:val="20"/>
        <w:u w:val="single"/>
      </w:rPr>
    </w:pPr>
    <w:r>
      <w:rPr>
        <w:rFonts w:ascii="Times New Roman" w:hAnsi="Times New Roman" w:cs="Times New Roman"/>
        <w:color w:val="4F81BD" w:themeColor="accent1"/>
        <w:sz w:val="20"/>
        <w:szCs w:val="20"/>
        <w:u w:val="single"/>
      </w:rPr>
      <w:t>М</w:t>
    </w:r>
    <w:r w:rsidR="00D43888" w:rsidRPr="00D43888">
      <w:rPr>
        <w:rFonts w:ascii="Times New Roman" w:hAnsi="Times New Roman" w:cs="Times New Roman"/>
        <w:color w:val="4F81BD" w:themeColor="accent1"/>
        <w:sz w:val="20"/>
        <w:szCs w:val="20"/>
        <w:u w:val="single"/>
      </w:rPr>
      <w:t xml:space="preserve">отиви към </w:t>
    </w:r>
    <w:r w:rsidR="00866CD5" w:rsidRPr="00866CD5">
      <w:rPr>
        <w:rFonts w:ascii="Times New Roman" w:hAnsi="Times New Roman" w:cs="Times New Roman"/>
        <w:color w:val="4F81BD" w:themeColor="accent1"/>
        <w:sz w:val="20"/>
        <w:szCs w:val="20"/>
        <w:u w:val="single"/>
      </w:rPr>
      <w:t>проект на Методика за насърчаване на консолидацията на обособените територии за предоставяне на ВиК услуги за обществено обсъждане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C59AC"/>
    <w:multiLevelType w:val="hybridMultilevel"/>
    <w:tmpl w:val="D7A21752"/>
    <w:lvl w:ilvl="0" w:tplc="692077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08C1"/>
    <w:multiLevelType w:val="hybridMultilevel"/>
    <w:tmpl w:val="233865EA"/>
    <w:lvl w:ilvl="0" w:tplc="69207722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6B9251F"/>
    <w:multiLevelType w:val="hybridMultilevel"/>
    <w:tmpl w:val="A4549226"/>
    <w:lvl w:ilvl="0" w:tplc="77964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7B7E74"/>
    <w:multiLevelType w:val="hybridMultilevel"/>
    <w:tmpl w:val="0832A832"/>
    <w:lvl w:ilvl="0" w:tplc="77A470F0">
      <w:start w:val="1"/>
      <w:numFmt w:val="decimal"/>
      <w:lvlText w:val="%1."/>
      <w:lvlJc w:val="left"/>
      <w:pPr>
        <w:ind w:left="12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90" w:hanging="360"/>
      </w:pPr>
    </w:lvl>
    <w:lvl w:ilvl="2" w:tplc="0402001B" w:tentative="1">
      <w:start w:val="1"/>
      <w:numFmt w:val="lowerRoman"/>
      <w:lvlText w:val="%3."/>
      <w:lvlJc w:val="right"/>
      <w:pPr>
        <w:ind w:left="2710" w:hanging="180"/>
      </w:pPr>
    </w:lvl>
    <w:lvl w:ilvl="3" w:tplc="0402000F" w:tentative="1">
      <w:start w:val="1"/>
      <w:numFmt w:val="decimal"/>
      <w:lvlText w:val="%4."/>
      <w:lvlJc w:val="left"/>
      <w:pPr>
        <w:ind w:left="3430" w:hanging="360"/>
      </w:pPr>
    </w:lvl>
    <w:lvl w:ilvl="4" w:tplc="04020019" w:tentative="1">
      <w:start w:val="1"/>
      <w:numFmt w:val="lowerLetter"/>
      <w:lvlText w:val="%5."/>
      <w:lvlJc w:val="left"/>
      <w:pPr>
        <w:ind w:left="4150" w:hanging="360"/>
      </w:pPr>
    </w:lvl>
    <w:lvl w:ilvl="5" w:tplc="0402001B" w:tentative="1">
      <w:start w:val="1"/>
      <w:numFmt w:val="lowerRoman"/>
      <w:lvlText w:val="%6."/>
      <w:lvlJc w:val="right"/>
      <w:pPr>
        <w:ind w:left="4870" w:hanging="180"/>
      </w:pPr>
    </w:lvl>
    <w:lvl w:ilvl="6" w:tplc="0402000F" w:tentative="1">
      <w:start w:val="1"/>
      <w:numFmt w:val="decimal"/>
      <w:lvlText w:val="%7."/>
      <w:lvlJc w:val="left"/>
      <w:pPr>
        <w:ind w:left="5590" w:hanging="360"/>
      </w:pPr>
    </w:lvl>
    <w:lvl w:ilvl="7" w:tplc="04020019" w:tentative="1">
      <w:start w:val="1"/>
      <w:numFmt w:val="lowerLetter"/>
      <w:lvlText w:val="%8."/>
      <w:lvlJc w:val="left"/>
      <w:pPr>
        <w:ind w:left="6310" w:hanging="360"/>
      </w:pPr>
    </w:lvl>
    <w:lvl w:ilvl="8" w:tplc="0402001B" w:tentative="1">
      <w:start w:val="1"/>
      <w:numFmt w:val="lowerRoman"/>
      <w:lvlText w:val="%9."/>
      <w:lvlJc w:val="right"/>
      <w:pPr>
        <w:ind w:left="70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95"/>
    <w:rsid w:val="00003F59"/>
    <w:rsid w:val="000073E4"/>
    <w:rsid w:val="00015C66"/>
    <w:rsid w:val="000201EF"/>
    <w:rsid w:val="000221FE"/>
    <w:rsid w:val="00027B03"/>
    <w:rsid w:val="0003492B"/>
    <w:rsid w:val="000378C0"/>
    <w:rsid w:val="00041EAF"/>
    <w:rsid w:val="000420D8"/>
    <w:rsid w:val="00044604"/>
    <w:rsid w:val="000539B5"/>
    <w:rsid w:val="00062454"/>
    <w:rsid w:val="00065E2C"/>
    <w:rsid w:val="000677F7"/>
    <w:rsid w:val="000767E9"/>
    <w:rsid w:val="00076CF8"/>
    <w:rsid w:val="00082D0E"/>
    <w:rsid w:val="00083022"/>
    <w:rsid w:val="00085A7B"/>
    <w:rsid w:val="000A1A1F"/>
    <w:rsid w:val="000A4954"/>
    <w:rsid w:val="000B01FC"/>
    <w:rsid w:val="000B5E58"/>
    <w:rsid w:val="000B5E72"/>
    <w:rsid w:val="000B726A"/>
    <w:rsid w:val="000D56AF"/>
    <w:rsid w:val="00107EBF"/>
    <w:rsid w:val="00133453"/>
    <w:rsid w:val="001339C1"/>
    <w:rsid w:val="00135E44"/>
    <w:rsid w:val="001548E3"/>
    <w:rsid w:val="00170127"/>
    <w:rsid w:val="00171CF2"/>
    <w:rsid w:val="001A0649"/>
    <w:rsid w:val="001A5B08"/>
    <w:rsid w:val="001C3544"/>
    <w:rsid w:val="001D489D"/>
    <w:rsid w:val="001F040F"/>
    <w:rsid w:val="001F0E5B"/>
    <w:rsid w:val="001F17D3"/>
    <w:rsid w:val="001F7A45"/>
    <w:rsid w:val="00216543"/>
    <w:rsid w:val="0022328F"/>
    <w:rsid w:val="00227832"/>
    <w:rsid w:val="00236D65"/>
    <w:rsid w:val="00237CF9"/>
    <w:rsid w:val="0025273C"/>
    <w:rsid w:val="00253120"/>
    <w:rsid w:val="002538C6"/>
    <w:rsid w:val="002620AB"/>
    <w:rsid w:val="002645AC"/>
    <w:rsid w:val="00264CB0"/>
    <w:rsid w:val="002650E0"/>
    <w:rsid w:val="00275A99"/>
    <w:rsid w:val="00285788"/>
    <w:rsid w:val="00294173"/>
    <w:rsid w:val="002A145A"/>
    <w:rsid w:val="002A2E5E"/>
    <w:rsid w:val="002A5C6C"/>
    <w:rsid w:val="002B6A7A"/>
    <w:rsid w:val="002C0C97"/>
    <w:rsid w:val="002C7CF9"/>
    <w:rsid w:val="002D22BF"/>
    <w:rsid w:val="002E2B78"/>
    <w:rsid w:val="002E572C"/>
    <w:rsid w:val="002F0398"/>
    <w:rsid w:val="002F4BA7"/>
    <w:rsid w:val="00302FE0"/>
    <w:rsid w:val="0030413A"/>
    <w:rsid w:val="00305CF4"/>
    <w:rsid w:val="0030725F"/>
    <w:rsid w:val="00311DAC"/>
    <w:rsid w:val="003127C7"/>
    <w:rsid w:val="00314310"/>
    <w:rsid w:val="0031717E"/>
    <w:rsid w:val="00322B8E"/>
    <w:rsid w:val="00335692"/>
    <w:rsid w:val="00344CA7"/>
    <w:rsid w:val="00347D3B"/>
    <w:rsid w:val="0035395C"/>
    <w:rsid w:val="0035640B"/>
    <w:rsid w:val="0035680F"/>
    <w:rsid w:val="00370A6C"/>
    <w:rsid w:val="0037395D"/>
    <w:rsid w:val="00373B31"/>
    <w:rsid w:val="00382DA2"/>
    <w:rsid w:val="003854B5"/>
    <w:rsid w:val="003B7858"/>
    <w:rsid w:val="003C3FB3"/>
    <w:rsid w:val="003C6215"/>
    <w:rsid w:val="003D1415"/>
    <w:rsid w:val="003D3C2C"/>
    <w:rsid w:val="003E5403"/>
    <w:rsid w:val="003F4DBD"/>
    <w:rsid w:val="0040120A"/>
    <w:rsid w:val="00402414"/>
    <w:rsid w:val="00406D43"/>
    <w:rsid w:val="0041532E"/>
    <w:rsid w:val="00415C72"/>
    <w:rsid w:val="0042260D"/>
    <w:rsid w:val="00426154"/>
    <w:rsid w:val="00430A33"/>
    <w:rsid w:val="00446711"/>
    <w:rsid w:val="0045167E"/>
    <w:rsid w:val="00453815"/>
    <w:rsid w:val="00453FFC"/>
    <w:rsid w:val="0045749A"/>
    <w:rsid w:val="004610F8"/>
    <w:rsid w:val="004661D2"/>
    <w:rsid w:val="00466295"/>
    <w:rsid w:val="00476E2B"/>
    <w:rsid w:val="00482D48"/>
    <w:rsid w:val="00486780"/>
    <w:rsid w:val="00486F08"/>
    <w:rsid w:val="0049591C"/>
    <w:rsid w:val="004A2ED8"/>
    <w:rsid w:val="004A4AEE"/>
    <w:rsid w:val="004B0689"/>
    <w:rsid w:val="004C41A6"/>
    <w:rsid w:val="004D5A13"/>
    <w:rsid w:val="004E393F"/>
    <w:rsid w:val="004E6653"/>
    <w:rsid w:val="004E6980"/>
    <w:rsid w:val="004F6345"/>
    <w:rsid w:val="004F6745"/>
    <w:rsid w:val="00511F80"/>
    <w:rsid w:val="00516124"/>
    <w:rsid w:val="00520B63"/>
    <w:rsid w:val="005255B3"/>
    <w:rsid w:val="00526598"/>
    <w:rsid w:val="00535757"/>
    <w:rsid w:val="00546AA9"/>
    <w:rsid w:val="005507FE"/>
    <w:rsid w:val="00554209"/>
    <w:rsid w:val="005614B6"/>
    <w:rsid w:val="00565EBF"/>
    <w:rsid w:val="00566703"/>
    <w:rsid w:val="00582433"/>
    <w:rsid w:val="00587A60"/>
    <w:rsid w:val="00587EC4"/>
    <w:rsid w:val="00593582"/>
    <w:rsid w:val="00594BFB"/>
    <w:rsid w:val="005A4C06"/>
    <w:rsid w:val="005B0D1F"/>
    <w:rsid w:val="005B164F"/>
    <w:rsid w:val="005B36DC"/>
    <w:rsid w:val="005B778D"/>
    <w:rsid w:val="005C2426"/>
    <w:rsid w:val="005C3A07"/>
    <w:rsid w:val="005C6E5E"/>
    <w:rsid w:val="005D07B0"/>
    <w:rsid w:val="005D1F14"/>
    <w:rsid w:val="005E0DEA"/>
    <w:rsid w:val="005F1845"/>
    <w:rsid w:val="005F1957"/>
    <w:rsid w:val="005F42A9"/>
    <w:rsid w:val="00601A08"/>
    <w:rsid w:val="006067BB"/>
    <w:rsid w:val="00612D9D"/>
    <w:rsid w:val="00613725"/>
    <w:rsid w:val="00621192"/>
    <w:rsid w:val="0062170C"/>
    <w:rsid w:val="00633CB5"/>
    <w:rsid w:val="006427BB"/>
    <w:rsid w:val="006458BC"/>
    <w:rsid w:val="00647CB0"/>
    <w:rsid w:val="006566E8"/>
    <w:rsid w:val="00656BF3"/>
    <w:rsid w:val="006730B9"/>
    <w:rsid w:val="00697687"/>
    <w:rsid w:val="00697BE3"/>
    <w:rsid w:val="006B37DF"/>
    <w:rsid w:val="006B7056"/>
    <w:rsid w:val="006E4123"/>
    <w:rsid w:val="00706E79"/>
    <w:rsid w:val="00713129"/>
    <w:rsid w:val="00717FE2"/>
    <w:rsid w:val="0073401F"/>
    <w:rsid w:val="007419D8"/>
    <w:rsid w:val="00741BEB"/>
    <w:rsid w:val="00751C5F"/>
    <w:rsid w:val="00752FE5"/>
    <w:rsid w:val="00753947"/>
    <w:rsid w:val="00761B60"/>
    <w:rsid w:val="00761DB0"/>
    <w:rsid w:val="00771570"/>
    <w:rsid w:val="0077313A"/>
    <w:rsid w:val="00775B31"/>
    <w:rsid w:val="00781654"/>
    <w:rsid w:val="007906A6"/>
    <w:rsid w:val="007A0BB0"/>
    <w:rsid w:val="007B2DF6"/>
    <w:rsid w:val="007B5C32"/>
    <w:rsid w:val="007C6D2F"/>
    <w:rsid w:val="007C7D84"/>
    <w:rsid w:val="007E05BB"/>
    <w:rsid w:val="007E36FF"/>
    <w:rsid w:val="007E3AD6"/>
    <w:rsid w:val="007E4446"/>
    <w:rsid w:val="007E5C29"/>
    <w:rsid w:val="007F23FD"/>
    <w:rsid w:val="0080119B"/>
    <w:rsid w:val="0081749C"/>
    <w:rsid w:val="00823C8D"/>
    <w:rsid w:val="008242AC"/>
    <w:rsid w:val="00833628"/>
    <w:rsid w:val="00866CD5"/>
    <w:rsid w:val="0087287D"/>
    <w:rsid w:val="00872E04"/>
    <w:rsid w:val="00880247"/>
    <w:rsid w:val="00895AB5"/>
    <w:rsid w:val="0089632B"/>
    <w:rsid w:val="008A4516"/>
    <w:rsid w:val="008A6298"/>
    <w:rsid w:val="008A62B6"/>
    <w:rsid w:val="008A773C"/>
    <w:rsid w:val="008A7CC8"/>
    <w:rsid w:val="008B08B9"/>
    <w:rsid w:val="008B3694"/>
    <w:rsid w:val="008B5AFB"/>
    <w:rsid w:val="008B6224"/>
    <w:rsid w:val="008C3B34"/>
    <w:rsid w:val="008C46D9"/>
    <w:rsid w:val="008D7143"/>
    <w:rsid w:val="008D78E9"/>
    <w:rsid w:val="008D7FB5"/>
    <w:rsid w:val="008F42D8"/>
    <w:rsid w:val="008F5DD4"/>
    <w:rsid w:val="0092759F"/>
    <w:rsid w:val="00941F30"/>
    <w:rsid w:val="0094625F"/>
    <w:rsid w:val="0094667B"/>
    <w:rsid w:val="00952023"/>
    <w:rsid w:val="00953363"/>
    <w:rsid w:val="00956113"/>
    <w:rsid w:val="00962188"/>
    <w:rsid w:val="00962E68"/>
    <w:rsid w:val="00966528"/>
    <w:rsid w:val="0096683C"/>
    <w:rsid w:val="009674CE"/>
    <w:rsid w:val="00970BAA"/>
    <w:rsid w:val="009726B6"/>
    <w:rsid w:val="0097357E"/>
    <w:rsid w:val="009824F3"/>
    <w:rsid w:val="009A4DD2"/>
    <w:rsid w:val="009B21F8"/>
    <w:rsid w:val="009C7705"/>
    <w:rsid w:val="009D0A34"/>
    <w:rsid w:val="009D58F2"/>
    <w:rsid w:val="009E1EEE"/>
    <w:rsid w:val="009E595F"/>
    <w:rsid w:val="009E7EED"/>
    <w:rsid w:val="009F54AA"/>
    <w:rsid w:val="00A1299C"/>
    <w:rsid w:val="00A20EFD"/>
    <w:rsid w:val="00A32570"/>
    <w:rsid w:val="00A34205"/>
    <w:rsid w:val="00A35CA7"/>
    <w:rsid w:val="00A36B78"/>
    <w:rsid w:val="00A409E1"/>
    <w:rsid w:val="00A53E28"/>
    <w:rsid w:val="00A54CCE"/>
    <w:rsid w:val="00A552E0"/>
    <w:rsid w:val="00A73CCD"/>
    <w:rsid w:val="00A858B1"/>
    <w:rsid w:val="00A91E51"/>
    <w:rsid w:val="00A92D5A"/>
    <w:rsid w:val="00AA2998"/>
    <w:rsid w:val="00AB2795"/>
    <w:rsid w:val="00AB541F"/>
    <w:rsid w:val="00AB78BF"/>
    <w:rsid w:val="00AC6368"/>
    <w:rsid w:val="00AD36A9"/>
    <w:rsid w:val="00AE2F6E"/>
    <w:rsid w:val="00AF3174"/>
    <w:rsid w:val="00AF726B"/>
    <w:rsid w:val="00B12843"/>
    <w:rsid w:val="00B13F30"/>
    <w:rsid w:val="00B1413F"/>
    <w:rsid w:val="00B320ED"/>
    <w:rsid w:val="00B40E85"/>
    <w:rsid w:val="00B4456C"/>
    <w:rsid w:val="00B57BA3"/>
    <w:rsid w:val="00B632FF"/>
    <w:rsid w:val="00B63FE9"/>
    <w:rsid w:val="00B84539"/>
    <w:rsid w:val="00BA2F07"/>
    <w:rsid w:val="00BB6694"/>
    <w:rsid w:val="00BC7B01"/>
    <w:rsid w:val="00BD1BD1"/>
    <w:rsid w:val="00BF257E"/>
    <w:rsid w:val="00BF48BC"/>
    <w:rsid w:val="00C07154"/>
    <w:rsid w:val="00C12625"/>
    <w:rsid w:val="00C1369F"/>
    <w:rsid w:val="00C141E8"/>
    <w:rsid w:val="00C167AD"/>
    <w:rsid w:val="00C214FE"/>
    <w:rsid w:val="00C31B81"/>
    <w:rsid w:val="00C46FC0"/>
    <w:rsid w:val="00C525CD"/>
    <w:rsid w:val="00C52CF9"/>
    <w:rsid w:val="00C5786B"/>
    <w:rsid w:val="00C62129"/>
    <w:rsid w:val="00C627D5"/>
    <w:rsid w:val="00C7063B"/>
    <w:rsid w:val="00CB34AA"/>
    <w:rsid w:val="00CB4481"/>
    <w:rsid w:val="00CB7C77"/>
    <w:rsid w:val="00CD043D"/>
    <w:rsid w:val="00CE3498"/>
    <w:rsid w:val="00CE62A6"/>
    <w:rsid w:val="00CF0D7E"/>
    <w:rsid w:val="00CF283D"/>
    <w:rsid w:val="00D00B6C"/>
    <w:rsid w:val="00D03BE7"/>
    <w:rsid w:val="00D050A3"/>
    <w:rsid w:val="00D22A24"/>
    <w:rsid w:val="00D331C2"/>
    <w:rsid w:val="00D40988"/>
    <w:rsid w:val="00D43888"/>
    <w:rsid w:val="00D46CF7"/>
    <w:rsid w:val="00D502DE"/>
    <w:rsid w:val="00D506D1"/>
    <w:rsid w:val="00D55FE6"/>
    <w:rsid w:val="00D56073"/>
    <w:rsid w:val="00D708E4"/>
    <w:rsid w:val="00D75ECD"/>
    <w:rsid w:val="00D77B3B"/>
    <w:rsid w:val="00D83B81"/>
    <w:rsid w:val="00D8522A"/>
    <w:rsid w:val="00D938A4"/>
    <w:rsid w:val="00DA039F"/>
    <w:rsid w:val="00DA1560"/>
    <w:rsid w:val="00DB0429"/>
    <w:rsid w:val="00DD1325"/>
    <w:rsid w:val="00DD7AF5"/>
    <w:rsid w:val="00DE3A1F"/>
    <w:rsid w:val="00DE6226"/>
    <w:rsid w:val="00DF0105"/>
    <w:rsid w:val="00DF2383"/>
    <w:rsid w:val="00E039F7"/>
    <w:rsid w:val="00E11678"/>
    <w:rsid w:val="00E135CD"/>
    <w:rsid w:val="00E17DF1"/>
    <w:rsid w:val="00E23061"/>
    <w:rsid w:val="00E25A16"/>
    <w:rsid w:val="00E3249C"/>
    <w:rsid w:val="00E32536"/>
    <w:rsid w:val="00E337BE"/>
    <w:rsid w:val="00E359C1"/>
    <w:rsid w:val="00E3769D"/>
    <w:rsid w:val="00E41264"/>
    <w:rsid w:val="00E4170B"/>
    <w:rsid w:val="00E51F1D"/>
    <w:rsid w:val="00E52563"/>
    <w:rsid w:val="00E61770"/>
    <w:rsid w:val="00E62C33"/>
    <w:rsid w:val="00E77902"/>
    <w:rsid w:val="00E77D77"/>
    <w:rsid w:val="00E86CF1"/>
    <w:rsid w:val="00E91EED"/>
    <w:rsid w:val="00E94AB4"/>
    <w:rsid w:val="00EA041E"/>
    <w:rsid w:val="00EA0C88"/>
    <w:rsid w:val="00EA456D"/>
    <w:rsid w:val="00EA753C"/>
    <w:rsid w:val="00EB1F59"/>
    <w:rsid w:val="00EB2AB1"/>
    <w:rsid w:val="00EC2F2A"/>
    <w:rsid w:val="00EC6022"/>
    <w:rsid w:val="00ED749C"/>
    <w:rsid w:val="00EE4C46"/>
    <w:rsid w:val="00F01748"/>
    <w:rsid w:val="00F05AA0"/>
    <w:rsid w:val="00F151D0"/>
    <w:rsid w:val="00F1676D"/>
    <w:rsid w:val="00F24E3A"/>
    <w:rsid w:val="00F25B4F"/>
    <w:rsid w:val="00F311C0"/>
    <w:rsid w:val="00F335E7"/>
    <w:rsid w:val="00F55F82"/>
    <w:rsid w:val="00F56CAD"/>
    <w:rsid w:val="00F621D9"/>
    <w:rsid w:val="00F65A32"/>
    <w:rsid w:val="00F7658A"/>
    <w:rsid w:val="00F77837"/>
    <w:rsid w:val="00F82EB3"/>
    <w:rsid w:val="00F83D95"/>
    <w:rsid w:val="00F83DCE"/>
    <w:rsid w:val="00F83E75"/>
    <w:rsid w:val="00FA507E"/>
    <w:rsid w:val="00FA7EE6"/>
    <w:rsid w:val="00FB07E3"/>
    <w:rsid w:val="00FB3E91"/>
    <w:rsid w:val="00FC1B5E"/>
    <w:rsid w:val="00FC5A7A"/>
    <w:rsid w:val="00FE4346"/>
    <w:rsid w:val="00FF135F"/>
    <w:rsid w:val="00FF212A"/>
    <w:rsid w:val="00FF4B17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3FCC"/>
  <w15:docId w15:val="{3955FAB4-788C-4300-A74C-2B84D093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6AF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466295"/>
    <w:pPr>
      <w:spacing w:after="0" w:line="240" w:lineRule="auto"/>
      <w:outlineLvl w:val="0"/>
    </w:pPr>
    <w:rPr>
      <w:rFonts w:ascii="Arial" w:eastAsia="Times New Roman" w:hAnsi="Arial" w:cs="Arial"/>
      <w:kern w:val="36"/>
      <w:sz w:val="21"/>
      <w:szCs w:val="21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4662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62E68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2E68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uiPriority w:val="99"/>
    <w:semiHidden/>
    <w:rsid w:val="00962E68"/>
    <w:rPr>
      <w:vertAlign w:val="superscript"/>
    </w:rPr>
  </w:style>
  <w:style w:type="character" w:styleId="Hyperlink">
    <w:name w:val="Hyperlink"/>
    <w:uiPriority w:val="99"/>
    <w:unhideWhenUsed/>
    <w:rsid w:val="00962E6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2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B8E"/>
  </w:style>
  <w:style w:type="paragraph" w:styleId="Footer">
    <w:name w:val="footer"/>
    <w:basedOn w:val="Normal"/>
    <w:link w:val="FooterChar"/>
    <w:uiPriority w:val="99"/>
    <w:unhideWhenUsed/>
    <w:rsid w:val="00322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B8E"/>
  </w:style>
  <w:style w:type="character" w:customStyle="1" w:styleId="Heading1Char">
    <w:name w:val="Heading 1 Char"/>
    <w:basedOn w:val="DefaultParagraphFont"/>
    <w:link w:val="Heading1"/>
    <w:uiPriority w:val="9"/>
    <w:rsid w:val="00466295"/>
    <w:rPr>
      <w:rFonts w:ascii="Arial" w:eastAsia="Times New Roman" w:hAnsi="Arial" w:cs="Arial"/>
      <w:kern w:val="36"/>
      <w:sz w:val="21"/>
      <w:szCs w:val="21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466295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AF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E44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4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4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4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4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06275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7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8763">
                              <w:marLeft w:val="225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49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41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53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9284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511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30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631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8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347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9287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D2EC8-F485-42A3-B1D6-D47389E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OEM</cp:lastModifiedBy>
  <cp:revision>3</cp:revision>
  <dcterms:created xsi:type="dcterms:W3CDTF">2026-07-27T12:10:00Z</dcterms:created>
  <dcterms:modified xsi:type="dcterms:W3CDTF">2026-07-27T13:16:00Z</dcterms:modified>
</cp:coreProperties>
</file>